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პროექტი</w:t>
      </w:r>
    </w:p>
    <w:p w:rsidR="0032736C" w:rsidRP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proofErr w:type="gram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proofErr w:type="gram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მთავრობის</w:t>
      </w:r>
      <w:proofErr w:type="spellEnd"/>
    </w:p>
    <w:p w:rsidR="0032736C" w:rsidRP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proofErr w:type="gram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დადგენილება</w:t>
      </w:r>
      <w:proofErr w:type="spellEnd"/>
      <w:proofErr w:type="gram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</w:p>
    <w:p w:rsidR="0032736C" w:rsidRP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r>
        <w:rPr>
          <w:rFonts w:ascii="Sylfaen" w:hAnsi="Sylfaen" w:cs="Sylfaen"/>
          <w:b/>
          <w:bCs/>
          <w:sz w:val="32"/>
          <w:szCs w:val="32"/>
        </w:rPr>
        <w:t>20</w:t>
      </w:r>
      <w:r>
        <w:rPr>
          <w:rFonts w:ascii="Sylfaen" w:hAnsi="Sylfaen" w:cs="Sylfaen"/>
          <w:b/>
          <w:bCs/>
          <w:sz w:val="32"/>
          <w:szCs w:val="32"/>
          <w:lang w:val="ka-GE"/>
        </w:rPr>
        <w:t>20</w:t>
      </w:r>
      <w:r w:rsidRPr="0032736C">
        <w:rPr>
          <w:rFonts w:ascii="Sylfae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წლის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gramStart"/>
      <w:r>
        <w:rPr>
          <w:rFonts w:ascii="Sylfaen" w:eastAsia="Times New Roman" w:hAnsi="Sylfaen" w:cs="Sylfaen"/>
          <w:b/>
          <w:bCs/>
          <w:sz w:val="32"/>
          <w:szCs w:val="32"/>
          <w:lang w:val="ka-GE"/>
        </w:rPr>
        <w:t>იანვარი</w:t>
      </w:r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 ქ</w:t>
      </w:r>
      <w:proofErr w:type="gram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.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თბილისი</w:t>
      </w:r>
      <w:proofErr w:type="spellEnd"/>
    </w:p>
    <w:p w:rsidR="0032736C" w:rsidRP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</w:p>
    <w:p w:rsid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  <w:r w:rsidRPr="0032736C">
        <w:rPr>
          <w:rFonts w:ascii="Sylfaen" w:eastAsia="Times New Roman" w:hAnsi="Sylfaen" w:cs="Sylfaen"/>
          <w:b/>
          <w:bCs/>
          <w:sz w:val="32"/>
          <w:szCs w:val="32"/>
        </w:rPr>
        <w:t>„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სამედიცინო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საქმიანობის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ლიცენზიისა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და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სტაციონარული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დაწესებულების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ნებართვის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გაცემის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წესისა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და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პირობების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შესახებ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დებულებების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დამტკიცების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თაობაზე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“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მთავრობის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2010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წლის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17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დეკემბრის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№385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დადგენილებაში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ცვლილების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შეტანის</w:t>
      </w:r>
      <w:proofErr w:type="spellEnd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b/>
          <w:bCs/>
          <w:sz w:val="32"/>
          <w:szCs w:val="32"/>
        </w:rPr>
        <w:t>შესახებ</w:t>
      </w:r>
      <w:proofErr w:type="spellEnd"/>
    </w:p>
    <w:p w:rsid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</w:p>
    <w:p w:rsidR="0032736C" w:rsidRP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32"/>
          <w:szCs w:val="32"/>
          <w:lang w:val="ka-GE"/>
        </w:rPr>
      </w:pPr>
    </w:p>
    <w:p w:rsidR="0032736C" w:rsidRP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32736C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32736C">
        <w:rPr>
          <w:rFonts w:ascii="Sylfaen" w:eastAsia="Times New Roman" w:hAnsi="Sylfaen" w:cs="Sylfaen"/>
          <w:b/>
          <w:bCs/>
          <w:sz w:val="24"/>
          <w:szCs w:val="24"/>
        </w:rPr>
        <w:t xml:space="preserve"> 1</w:t>
      </w:r>
    </w:p>
    <w:p w:rsidR="0032736C" w:rsidRDefault="0032736C" w:rsidP="003273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2736C">
        <w:rPr>
          <w:rFonts w:ascii="Sylfaen" w:eastAsia="Times New Roman" w:hAnsi="Sylfaen" w:cs="Sylfaen"/>
          <w:sz w:val="24"/>
          <w:szCs w:val="24"/>
        </w:rPr>
        <w:t>„</w:t>
      </w:r>
      <w:proofErr w:type="spellStart"/>
      <w:proofErr w:type="gramStart"/>
      <w:r w:rsidRPr="0032736C">
        <w:rPr>
          <w:rFonts w:ascii="Sylfaen" w:eastAsia="Times New Roman" w:hAnsi="Sylfaen" w:cs="Sylfaen"/>
          <w:sz w:val="24"/>
          <w:szCs w:val="24"/>
        </w:rPr>
        <w:t>ნორმატიული</w:t>
      </w:r>
      <w:proofErr w:type="spellEnd"/>
      <w:proofErr w:type="gram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აქტების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“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ორგანული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კანონის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მე-20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მე-4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პუნქტის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>, „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სამედიცინო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საქმიანობის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ლიცენზიისა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სტაციონარული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ნებართვის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გაცემის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წესისა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პირობების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დებულებების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დამტკიცების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“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2010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17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დეკემბრის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№385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დადგენილებაში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სსმ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, 168, 24/12/2010)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შეტანილ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იქნეს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ცვლილება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დადგენილებით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32736C">
        <w:rPr>
          <w:rFonts w:ascii="Sylfaen" w:eastAsia="Times New Roman" w:hAnsi="Sylfaen" w:cs="Sylfaen"/>
          <w:sz w:val="24"/>
          <w:szCs w:val="24"/>
        </w:rPr>
        <w:t>დამტკიცებული</w:t>
      </w:r>
      <w:proofErr w:type="spellEnd"/>
      <w:r w:rsidRPr="0032736C">
        <w:rPr>
          <w:rFonts w:ascii="Sylfaen" w:eastAsia="Times New Roman" w:hAnsi="Sylfaen" w:cs="Sylfaen"/>
          <w:sz w:val="24"/>
          <w:szCs w:val="24"/>
        </w:rPr>
        <w:t>:</w:t>
      </w:r>
    </w:p>
    <w:p w:rsidR="007861E5" w:rsidRDefault="005D04F0" w:rsidP="005D04F0">
      <w:pPr>
        <w:pStyle w:val="sataurixml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both"/>
        <w:rPr>
          <w:rFonts w:eastAsia="Times New Roman"/>
          <w:b w:val="0"/>
          <w:lang w:val="ka-GE"/>
        </w:rPr>
      </w:pPr>
      <w:r>
        <w:rPr>
          <w:rFonts w:eastAsia="Times New Roman"/>
          <w:b w:val="0"/>
          <w:lang w:val="ka-GE"/>
        </w:rPr>
        <w:t xml:space="preserve">      </w:t>
      </w:r>
      <w:r w:rsidRPr="0032736C">
        <w:rPr>
          <w:rFonts w:eastAsia="Times New Roman"/>
          <w:b w:val="0"/>
        </w:rPr>
        <w:t>№2</w:t>
      </w:r>
      <w:r>
        <w:rPr>
          <w:rFonts w:eastAsia="Times New Roman"/>
          <w:b w:val="0"/>
          <w:vertAlign w:val="superscript"/>
          <w:lang w:val="ka-GE"/>
        </w:rPr>
        <w:t xml:space="preserve"> </w:t>
      </w:r>
      <w:r w:rsidR="006F6111" w:rsidRPr="006F6111">
        <w:rPr>
          <w:rFonts w:eastAsia="Times New Roman"/>
          <w:b w:val="0"/>
          <w:lang w:val="ka-GE"/>
        </w:rPr>
        <w:t>დანართის (</w:t>
      </w:r>
      <w:proofErr w:type="spellStart"/>
      <w:r w:rsidR="006F6111" w:rsidRPr="006F6111">
        <w:rPr>
          <w:rFonts w:eastAsia="Times New Roman"/>
          <w:b w:val="0"/>
          <w:lang w:eastAsia="x-none"/>
        </w:rPr>
        <w:t>დებულება</w:t>
      </w:r>
      <w:proofErr w:type="spellEnd"/>
      <w:r w:rsidR="006F6111" w:rsidRPr="006F6111">
        <w:rPr>
          <w:rFonts w:eastAsia="Times New Roman"/>
          <w:b w:val="0"/>
          <w:lang w:val="ka-GE"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სტაციონარული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დაწესებულების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ნებართვის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გაცემის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წესისა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და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პირობების</w:t>
      </w:r>
      <w:proofErr w:type="spellEnd"/>
      <w:r w:rsidR="006F6111" w:rsidRPr="006F6111">
        <w:rPr>
          <w:rFonts w:eastAsia="Times New Roman"/>
          <w:b w:val="0"/>
          <w:lang w:eastAsia="x-none"/>
        </w:rPr>
        <w:t xml:space="preserve"> </w:t>
      </w:r>
      <w:proofErr w:type="spellStart"/>
      <w:r w:rsidR="006F6111" w:rsidRPr="006F6111">
        <w:rPr>
          <w:rFonts w:eastAsia="Times New Roman"/>
          <w:b w:val="0"/>
          <w:lang w:eastAsia="x-none"/>
        </w:rPr>
        <w:t>შესახებ</w:t>
      </w:r>
      <w:proofErr w:type="spellEnd"/>
      <w:r>
        <w:rPr>
          <w:rFonts w:eastAsia="Times New Roman"/>
          <w:b w:val="0"/>
          <w:lang w:val="ka-GE" w:eastAsia="x-none"/>
        </w:rPr>
        <w:t>)</w:t>
      </w:r>
      <w:r w:rsidR="007861E5">
        <w:rPr>
          <w:rFonts w:eastAsia="Times New Roman"/>
          <w:b w:val="0"/>
          <w:lang w:val="ka-GE" w:eastAsia="x-none"/>
        </w:rPr>
        <w:t>:</w:t>
      </w:r>
    </w:p>
    <w:p w:rsidR="006F6111" w:rsidRDefault="007861E5" w:rsidP="007861E5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ind w:left="283" w:firstLine="0"/>
        <w:jc w:val="both"/>
        <w:rPr>
          <w:rFonts w:eastAsia="Times New Roman"/>
          <w:b w:val="0"/>
          <w:lang w:val="ka-GE"/>
        </w:rPr>
      </w:pPr>
      <w:r>
        <w:rPr>
          <w:rFonts w:eastAsia="Times New Roman"/>
          <w:b w:val="0"/>
          <w:lang w:val="ka-GE" w:eastAsia="x-none"/>
        </w:rPr>
        <w:t xml:space="preserve">ა) </w:t>
      </w:r>
      <w:r w:rsidR="005D04F0">
        <w:rPr>
          <w:rFonts w:eastAsia="Times New Roman"/>
          <w:b w:val="0"/>
          <w:lang w:val="ka-GE" w:eastAsia="x-none"/>
        </w:rPr>
        <w:t xml:space="preserve"> </w:t>
      </w:r>
      <w:r w:rsidR="00A07CC4">
        <w:rPr>
          <w:rFonts w:eastAsia="Times New Roman"/>
          <w:b w:val="0"/>
          <w:lang w:val="ka-GE" w:eastAsia="x-none"/>
        </w:rPr>
        <w:t>მე-4</w:t>
      </w:r>
      <w:r w:rsidR="005D04F0">
        <w:rPr>
          <w:rFonts w:eastAsia="Times New Roman"/>
          <w:b w:val="0"/>
          <w:lang w:val="ka-GE" w:eastAsia="x-none"/>
        </w:rPr>
        <w:t xml:space="preserve"> მუხლის </w:t>
      </w:r>
      <w:r w:rsidR="00A07CC4">
        <w:rPr>
          <w:rFonts w:eastAsia="Times New Roman"/>
          <w:b w:val="0"/>
          <w:lang w:val="ka-GE"/>
        </w:rPr>
        <w:t>„გ“</w:t>
      </w:r>
      <w:r w:rsidR="005D04F0">
        <w:rPr>
          <w:rFonts w:eastAsia="Times New Roman"/>
          <w:b w:val="0"/>
          <w:vertAlign w:val="superscript"/>
          <w:lang w:val="ka-GE"/>
        </w:rPr>
        <w:t xml:space="preserve"> </w:t>
      </w:r>
      <w:r w:rsidR="005D04F0">
        <w:rPr>
          <w:rFonts w:eastAsia="Times New Roman"/>
          <w:b w:val="0"/>
          <w:lang w:val="ka-GE"/>
        </w:rPr>
        <w:t xml:space="preserve"> პუნქტი ჩამოყალიბდეს შემდეგი რედაქციით:</w:t>
      </w:r>
    </w:p>
    <w:p w:rsidR="007861E5" w:rsidRDefault="00A07CC4" w:rsidP="00A07CC4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both"/>
        <w:rPr>
          <w:b w:val="0"/>
          <w:color w:val="000000"/>
          <w:lang w:val="ka-GE"/>
        </w:rPr>
      </w:pPr>
      <w:r>
        <w:rPr>
          <w:b w:val="0"/>
          <w:color w:val="000000"/>
          <w:lang w:val="ka-GE"/>
        </w:rPr>
        <w:t xml:space="preserve">„გ) </w:t>
      </w:r>
      <w:r w:rsidRPr="00A07CC4">
        <w:rPr>
          <w:b w:val="0"/>
          <w:color w:val="000000"/>
          <w:lang w:val="ka-GE"/>
        </w:rPr>
        <w:t xml:space="preserve">ნებართვის/ნებართვის დანართის მაძიებელმა ნებართვის დანართის – „გადაუდებელი სამედიცინო დახმარების (EMERGENCY)“ მოპოვების მიზნით, განაცხადში უნდა მიუთითოს  </w:t>
      </w:r>
      <w:r w:rsidRPr="00A07CC4">
        <w:rPr>
          <w:rFonts w:eastAsia="Times New Roman"/>
          <w:b w:val="0"/>
        </w:rPr>
        <w:t>„</w:t>
      </w:r>
      <w:proofErr w:type="spellStart"/>
      <w:r w:rsidRPr="00A07CC4">
        <w:rPr>
          <w:rFonts w:eastAsia="Times New Roman"/>
          <w:b w:val="0"/>
        </w:rPr>
        <w:t>გადაუდებელი</w:t>
      </w:r>
      <w:proofErr w:type="spellEnd"/>
      <w:r w:rsidRPr="00A07CC4">
        <w:rPr>
          <w:rFonts w:eastAsia="Times New Roman"/>
          <w:b w:val="0"/>
        </w:rPr>
        <w:t xml:space="preserve"> </w:t>
      </w:r>
      <w:proofErr w:type="spellStart"/>
      <w:r w:rsidRPr="00A07CC4">
        <w:rPr>
          <w:rFonts w:eastAsia="Times New Roman"/>
          <w:b w:val="0"/>
        </w:rPr>
        <w:t>სამედიცინო</w:t>
      </w:r>
      <w:proofErr w:type="spellEnd"/>
      <w:r w:rsidRPr="00A07CC4">
        <w:rPr>
          <w:rFonts w:eastAsia="Times New Roman"/>
          <w:b w:val="0"/>
        </w:rPr>
        <w:t xml:space="preserve"> </w:t>
      </w:r>
      <w:proofErr w:type="spellStart"/>
      <w:r w:rsidRPr="00A07CC4">
        <w:rPr>
          <w:rFonts w:eastAsia="Times New Roman"/>
          <w:b w:val="0"/>
        </w:rPr>
        <w:t>დახმარებ</w:t>
      </w:r>
      <w:r w:rsidRPr="00A07CC4">
        <w:rPr>
          <w:rFonts w:eastAsia="Times New Roman"/>
          <w:b w:val="0"/>
          <w:lang w:val="ka-GE"/>
        </w:rPr>
        <w:t>ის</w:t>
      </w:r>
      <w:proofErr w:type="spellEnd"/>
      <w:r w:rsidRPr="00A07CC4">
        <w:rPr>
          <w:rFonts w:eastAsia="Times New Roman"/>
          <w:b w:val="0"/>
        </w:rPr>
        <w:t xml:space="preserve"> (EMERGENCY)“</w:t>
      </w:r>
      <w:r>
        <w:rPr>
          <w:b w:val="0"/>
          <w:color w:val="000000"/>
          <w:lang w:val="ka-GE"/>
        </w:rPr>
        <w:t xml:space="preserve"> </w:t>
      </w:r>
      <w:r w:rsidRPr="00A07CC4">
        <w:rPr>
          <w:b w:val="0"/>
          <w:color w:val="000000"/>
          <w:lang w:val="ka-GE"/>
        </w:rPr>
        <w:t xml:space="preserve"> მოთხოვნილი დონე,  დაწესებულების ტიპი/ქვეტიპი  (მინისტრის 2016 წლის 4 მარტის №01-9/ნ ბრძანების №2 დანართის მიხედვით)  და   თანდართული დოკუმენტაციით დაადასტუროს დაწესებულების  მიერ „გადაუდებელი სამედიცინო დახმარების (EMERGENCY)“-ს  ამ დონის შესაბამისი მოთხოვნების განხორციელების შესაძლებლობა.</w:t>
      </w:r>
      <w:r w:rsidR="007861E5">
        <w:rPr>
          <w:b w:val="0"/>
          <w:color w:val="000000"/>
          <w:lang w:val="ka-GE"/>
        </w:rPr>
        <w:t>“;</w:t>
      </w:r>
    </w:p>
    <w:p w:rsidR="00A07CC4" w:rsidRDefault="007861E5" w:rsidP="00A07CC4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both"/>
        <w:rPr>
          <w:b w:val="0"/>
          <w:color w:val="000000"/>
          <w:lang w:val="ka-GE"/>
        </w:rPr>
      </w:pPr>
      <w:r>
        <w:rPr>
          <w:b w:val="0"/>
          <w:color w:val="000000"/>
          <w:lang w:val="ka-GE"/>
        </w:rPr>
        <w:t>ბ)  მე-7 მუხლის მე-12 პუნქტი ჩამოყალიბდეს შემდეგი რედაქციით:</w:t>
      </w:r>
    </w:p>
    <w:p w:rsidR="005D04F0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  <w:r>
        <w:rPr>
          <w:rFonts w:ascii="Sylfaen" w:hAnsi="Sylfaen" w:cs="Sylfaen"/>
          <w:sz w:val="24"/>
          <w:szCs w:val="24"/>
          <w:lang w:val="ka-GE" w:eastAsia="ka-GE"/>
        </w:rPr>
        <w:t>„</w:t>
      </w:r>
      <w:r w:rsidR="007861E5" w:rsidRPr="007861E5">
        <w:rPr>
          <w:rFonts w:ascii="Sylfaen" w:hAnsi="Sylfaen" w:cs="Sylfaen"/>
          <w:sz w:val="24"/>
          <w:szCs w:val="24"/>
          <w:lang w:val="ka-GE" w:eastAsia="ka-GE"/>
        </w:rPr>
        <w:t xml:space="preserve">12. </w:t>
      </w:r>
      <w:r w:rsidR="007861E5" w:rsidRPr="007861E5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გადაუდებელი სამედიცინო დახმარების (EMERGENCY) მომსახურების მიმწოდებელი ყველა სტაციონარული დაწესებულება ვალდებულია, </w:t>
      </w:r>
      <w:r w:rsidR="00EC4751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2020 წლის 1 სექტემბრამდე </w:t>
      </w:r>
      <w:r w:rsidR="007861E5" w:rsidRPr="007861E5">
        <w:rPr>
          <w:rFonts w:ascii="Sylfaen" w:eastAsia="Times New Roman" w:hAnsi="Sylfaen" w:cs="Sylfaen"/>
          <w:sz w:val="24"/>
          <w:szCs w:val="24"/>
          <w:lang w:val="ka-GE" w:eastAsia="ka-GE"/>
        </w:rPr>
        <w:t>თავისი საქმიანობა შესაბამისობაში მოიყვანოს ამ დანართი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თ განსაზღვრულ პირობებთან და 2021</w:t>
      </w:r>
      <w:r w:rsidR="007861E5" w:rsidRPr="007861E5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წლის </w:t>
      </w:r>
      <w:r>
        <w:rPr>
          <w:rFonts w:ascii="Sylfaen" w:eastAsia="Times New Roman" w:hAnsi="Sylfaen" w:cs="Sylfaen"/>
          <w:sz w:val="24"/>
          <w:szCs w:val="24"/>
          <w:lang w:val="ka-GE" w:eastAsia="ka-GE"/>
        </w:rPr>
        <w:t>1 თებერვლამდე</w:t>
      </w:r>
      <w:r w:rsidR="007861E5" w:rsidRPr="007861E5">
        <w:rPr>
          <w:rFonts w:ascii="Sylfaen" w:eastAsia="Times New Roman" w:hAnsi="Sylfaen" w:cs="Sylfaen"/>
          <w:sz w:val="24"/>
          <w:szCs w:val="24"/>
          <w:lang w:val="ka-GE" w:eastAsia="ka-GE"/>
        </w:rPr>
        <w:t xml:space="preserve"> მოიპოვოს ნებართვის დანართი – „გადაუდებელი სამედიცინო დახმარება (EMERGENCY)“, შესაბამისი დონით.</w:t>
      </w:r>
    </w:p>
    <w:p w:rsidR="007D2151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ka-GE"/>
        </w:rPr>
      </w:pPr>
    </w:p>
    <w:p w:rsidR="007D2151" w:rsidRPr="005D04F0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eastAsia="Times New Roman"/>
          <w:b/>
          <w:lang w:val="ka-GE" w:eastAsia="x-none"/>
        </w:rPr>
      </w:pPr>
    </w:p>
    <w:p w:rsidR="005D04F0" w:rsidRDefault="005D04F0" w:rsidP="006F6111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ind w:firstLine="0"/>
        <w:jc w:val="both"/>
        <w:rPr>
          <w:b w:val="0"/>
          <w:lang w:val="ka-GE"/>
        </w:rPr>
      </w:pPr>
    </w:p>
    <w:p w:rsidR="0032736C" w:rsidRDefault="0032736C" w:rsidP="007861E5">
      <w:pPr>
        <w:pStyle w:val="sataurixml"/>
        <w:numPr>
          <w:ilvl w:val="0"/>
          <w:numId w:val="1"/>
        </w:num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both"/>
        <w:rPr>
          <w:rFonts w:eastAsia="Times New Roman"/>
          <w:b w:val="0"/>
          <w:color w:val="000000"/>
          <w:lang w:val="ka-GE" w:eastAsia="x-none"/>
        </w:rPr>
      </w:pPr>
      <w:r w:rsidRPr="0032736C">
        <w:rPr>
          <w:b w:val="0"/>
        </w:rPr>
        <w:lastRenderedPageBreak/>
        <w:t xml:space="preserve"> </w:t>
      </w:r>
      <w:r w:rsidRPr="0032736C">
        <w:rPr>
          <w:rFonts w:eastAsia="Times New Roman"/>
          <w:b w:val="0"/>
        </w:rPr>
        <w:t>№2</w:t>
      </w:r>
      <w:r w:rsidRPr="0032736C">
        <w:rPr>
          <w:rFonts w:eastAsia="Times New Roman"/>
          <w:b w:val="0"/>
          <w:vertAlign w:val="superscript"/>
          <w:lang w:val="ka-GE"/>
        </w:rPr>
        <w:t>1</w:t>
      </w:r>
      <w:r w:rsidRPr="0032736C">
        <w:rPr>
          <w:rFonts w:eastAsia="Times New Roman"/>
          <w:b w:val="0"/>
        </w:rPr>
        <w:t xml:space="preserve"> </w:t>
      </w:r>
      <w:proofErr w:type="spellStart"/>
      <w:r w:rsidRPr="0032736C">
        <w:rPr>
          <w:rFonts w:eastAsia="Times New Roman"/>
          <w:b w:val="0"/>
        </w:rPr>
        <w:t>დანართის</w:t>
      </w:r>
      <w:proofErr w:type="spellEnd"/>
      <w:r w:rsidR="006F6111">
        <w:rPr>
          <w:rFonts w:eastAsia="Times New Roman"/>
          <w:b w:val="0"/>
          <w:lang w:val="ka-GE"/>
        </w:rPr>
        <w:t xml:space="preserve"> </w:t>
      </w:r>
      <w:r>
        <w:rPr>
          <w:rFonts w:eastAsia="Times New Roman"/>
          <w:b w:val="0"/>
          <w:lang w:val="ka-GE"/>
        </w:rPr>
        <w:t>(</w:t>
      </w:r>
      <w:proofErr w:type="spellStart"/>
      <w:r w:rsidRPr="0032736C">
        <w:rPr>
          <w:rFonts w:eastAsia="Times New Roman"/>
          <w:b w:val="0"/>
          <w:lang w:eastAsia="x-none"/>
        </w:rPr>
        <w:t>სტაციონარული</w:t>
      </w:r>
      <w:proofErr w:type="spellEnd"/>
      <w:r w:rsidRPr="0032736C">
        <w:rPr>
          <w:rFonts w:eastAsia="Times New Roman"/>
          <w:b w:val="0"/>
          <w:lang w:eastAsia="x-none"/>
        </w:rPr>
        <w:t xml:space="preserve"> </w:t>
      </w:r>
      <w:proofErr w:type="spellStart"/>
      <w:r w:rsidRPr="0032736C">
        <w:rPr>
          <w:rFonts w:eastAsia="Times New Roman"/>
          <w:b w:val="0"/>
          <w:lang w:eastAsia="x-none"/>
        </w:rPr>
        <w:t>დაწესებულების</w:t>
      </w:r>
      <w:proofErr w:type="spellEnd"/>
      <w:r w:rsidRPr="0032736C">
        <w:rPr>
          <w:rFonts w:eastAsia="Times New Roman"/>
          <w:b w:val="0"/>
          <w:lang w:eastAsia="x-none"/>
        </w:rPr>
        <w:t xml:space="preserve"> </w:t>
      </w:r>
      <w:proofErr w:type="spellStart"/>
      <w:r w:rsidRPr="0032736C">
        <w:rPr>
          <w:rFonts w:eastAsia="Times New Roman"/>
          <w:b w:val="0"/>
          <w:color w:val="000000"/>
          <w:lang w:eastAsia="x-none"/>
        </w:rPr>
        <w:t>სანებართვო</w:t>
      </w:r>
      <w:proofErr w:type="spellEnd"/>
      <w:r w:rsidRPr="0032736C">
        <w:rPr>
          <w:rFonts w:eastAsia="Times New Roman"/>
          <w:b w:val="0"/>
          <w:color w:val="000000"/>
          <w:lang w:eastAsia="x-none"/>
        </w:rPr>
        <w:t xml:space="preserve"> </w:t>
      </w:r>
      <w:proofErr w:type="spellStart"/>
      <w:r w:rsidRPr="0032736C">
        <w:rPr>
          <w:rFonts w:eastAsia="Times New Roman"/>
          <w:b w:val="0"/>
          <w:color w:val="000000"/>
          <w:lang w:eastAsia="x-none"/>
        </w:rPr>
        <w:t>პირობები</w:t>
      </w:r>
      <w:proofErr w:type="spellEnd"/>
      <w:r>
        <w:rPr>
          <w:rFonts w:eastAsia="Times New Roman"/>
          <w:b w:val="0"/>
          <w:color w:val="000000"/>
          <w:lang w:val="ka-GE" w:eastAsia="x-none"/>
        </w:rPr>
        <w:t xml:space="preserve">) დამატებითი სანებართვო პირობების </w:t>
      </w:r>
      <w:r>
        <w:rPr>
          <w:rFonts w:eastAsia="Times New Roman"/>
          <w:b w:val="0"/>
          <w:color w:val="000000"/>
          <w:lang w:val="en-US" w:eastAsia="x-none"/>
        </w:rPr>
        <w:t>X</w:t>
      </w:r>
      <w:r>
        <w:rPr>
          <w:rFonts w:eastAsia="Times New Roman"/>
          <w:b w:val="0"/>
          <w:color w:val="000000"/>
          <w:lang w:val="ka-GE" w:eastAsia="x-none"/>
        </w:rPr>
        <w:t xml:space="preserve"> პუნქტის</w:t>
      </w:r>
      <w:r w:rsidR="006D7B8F">
        <w:rPr>
          <w:rFonts w:eastAsia="Times New Roman"/>
          <w:b w:val="0"/>
          <w:color w:val="000000"/>
          <w:lang w:val="ka-GE" w:eastAsia="x-none"/>
        </w:rPr>
        <w:t>:</w:t>
      </w:r>
      <w:r>
        <w:rPr>
          <w:rFonts w:eastAsia="Times New Roman"/>
          <w:b w:val="0"/>
          <w:color w:val="000000"/>
          <w:lang w:val="ka-GE" w:eastAsia="x-none"/>
        </w:rPr>
        <w:t xml:space="preserve"> </w:t>
      </w:r>
    </w:p>
    <w:p w:rsidR="0032736C" w:rsidRDefault="0032736C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  <w:r>
        <w:rPr>
          <w:rFonts w:eastAsia="Times New Roman"/>
          <w:b w:val="0"/>
          <w:color w:val="000000"/>
          <w:lang w:val="ka-GE" w:eastAsia="x-none"/>
        </w:rPr>
        <w:t>ა) 6.2 ქვეპუნქტი ჩამოყალიბდეს შემდეგი რედაქციით: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10"/>
        <w:gridCol w:w="3870"/>
        <w:gridCol w:w="4680"/>
      </w:tblGrid>
      <w:tr w:rsidR="0032736C" w:rsidRPr="0032736C">
        <w:trPr>
          <w:trHeight w:val="49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32736C">
              <w:rPr>
                <w:rFonts w:ascii="Sylfaen" w:hAnsi="Sylfaen" w:cs="Sylfaen"/>
                <w:sz w:val="20"/>
                <w:szCs w:val="20"/>
                <w:lang w:val="x-none" w:eastAsia="x-none"/>
              </w:rPr>
              <w:t>6.2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მცირე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ა)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სივრცეებში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რაოდენობა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განისაზღვრება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შემდეგი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პრინციპით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: </w:t>
            </w:r>
          </w:p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ა.ა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– </w:t>
            </w: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ყოველ 20 სტაციონარულ საწოლზე</w:t>
            </w:r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 1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მაგრამ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მცირე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2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; </w:t>
            </w:r>
          </w:p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ა.ბ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–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მცირე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1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ამასთან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რაოდენობა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შეადგენდეს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20%-ს,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ამასთან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ყოველ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5-ზე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მეტ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საწოლზე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ემატებოდეს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არანაკლებ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1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; </w:t>
            </w:r>
          </w:p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ბ)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I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II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მოვლის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დონეზე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აუცილებელ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მოთხოვნას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წარმოადგენს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(EMERGENCY)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ერთეულში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იზოლირებული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 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არსებობა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ასეთ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შემთხვევაში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საკმარისია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სივრცობრივი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ზონირება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. 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ამასთან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აუცილებელია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ერთეულში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განთავსებული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მცირე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3 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1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2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); </w:t>
            </w:r>
          </w:p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გ)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III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IV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მოვლის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დონეზე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აუცილებელ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მოთხოვნას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წარმოადგენს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(EMERGENCY)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ერთეულში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იზოლირებული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არსებობა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ამასთან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აუცილებელია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ერთეულში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განთავსებული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რაოდენობა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იყოს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სულ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მცირე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, 6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რეანიმაციული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ღონისძიებებისათვის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საჭირო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შოკის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1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5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საწოლი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); </w:t>
            </w:r>
          </w:p>
          <w:p w:rsidR="0032736C" w:rsidRPr="0032736C" w:rsidRDefault="0032736C" w:rsidP="003273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დ)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საპროცედურო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სათაბაშირო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საკონსულტაციო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სივრცეები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განიხილება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სამკურნალო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დაკვირვების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სივრცედ</w:t>
            </w:r>
            <w:proofErr w:type="spellEnd"/>
            <w:r w:rsidRPr="0032736C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. </w:t>
            </w:r>
          </w:p>
        </w:tc>
      </w:tr>
    </w:tbl>
    <w:p w:rsidR="0032736C" w:rsidRPr="0032736C" w:rsidRDefault="0032736C" w:rsidP="0032736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sz w:val="20"/>
          <w:szCs w:val="20"/>
          <w:lang w:val="x-none" w:eastAsia="x-none"/>
        </w:rPr>
      </w:pPr>
    </w:p>
    <w:p w:rsidR="0032736C" w:rsidRDefault="0032736C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</w:p>
    <w:p w:rsidR="007D2151" w:rsidRDefault="007D2151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</w:p>
    <w:p w:rsidR="007D2151" w:rsidRDefault="007D2151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</w:p>
    <w:p w:rsidR="007D2151" w:rsidRDefault="007D2151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</w:p>
    <w:p w:rsidR="0032736C" w:rsidRDefault="006D7B8F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  <w:r>
        <w:rPr>
          <w:rFonts w:eastAsia="Times New Roman"/>
          <w:b w:val="0"/>
          <w:color w:val="000000"/>
          <w:lang w:val="ka-GE" w:eastAsia="x-none"/>
        </w:rPr>
        <w:lastRenderedPageBreak/>
        <w:t xml:space="preserve">ბ) </w:t>
      </w:r>
      <w:r w:rsidR="001B6EA3">
        <w:rPr>
          <w:rFonts w:eastAsia="Times New Roman"/>
          <w:b w:val="0"/>
          <w:color w:val="000000"/>
          <w:lang w:val="ka-GE" w:eastAsia="x-none"/>
        </w:rPr>
        <w:t>24-ე პუნქტი ჩამოყალიბდეს შემდეგი რედაქციით:</w:t>
      </w:r>
    </w:p>
    <w:p w:rsidR="001B6EA3" w:rsidRDefault="001B6EA3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10"/>
        <w:gridCol w:w="3870"/>
        <w:gridCol w:w="4680"/>
      </w:tblGrid>
      <w:tr w:rsidR="001B6EA3" w:rsidRPr="001B6EA3">
        <w:trPr>
          <w:trHeight w:val="49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A3" w:rsidRPr="001B6EA3" w:rsidRDefault="001B6EA3" w:rsidP="001B6E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Sylfaen" w:hAnsi="Sylfaen" w:cs="Sylfaen"/>
                <w:sz w:val="20"/>
                <w:szCs w:val="20"/>
                <w:lang w:val="x-none" w:eastAsia="x-none"/>
              </w:rPr>
            </w:pPr>
            <w:r w:rsidRPr="001B6EA3">
              <w:rPr>
                <w:rFonts w:ascii="Sylfaen" w:hAnsi="Sylfaen" w:cs="Sylfaen"/>
                <w:sz w:val="20"/>
                <w:szCs w:val="20"/>
                <w:lang w:val="x-none" w:eastAsia="x-none"/>
              </w:rPr>
              <w:t>24</w:t>
            </w:r>
          </w:p>
        </w:tc>
        <w:tc>
          <w:tcPr>
            <w:tcW w:w="3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A3" w:rsidRDefault="001B6EA3" w:rsidP="001B6E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დახმარების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(Emergency)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ერთეულის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ყველა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ექიმი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მონაწილეობდეს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განათლების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სისტემაში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გადაუდებელი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მდგომარეობების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მართვის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მიმართულებით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და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ყოველწლიურად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აგროვებდეს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30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უსგ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ქულას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.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ამა</w:t>
            </w:r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ვდროულად</w:t>
            </w:r>
            <w:proofErr w:type="spellEnd"/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ის</w:t>
            </w:r>
            <w:proofErr w:type="spellEnd"/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C0698B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მონაწილეობდეს</w:t>
            </w:r>
            <w:proofErr w:type="spellEnd"/>
            <w:r w:rsidR="00C0698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განათლების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პროგრამებში</w:t>
            </w:r>
            <w:proofErr w:type="spellEnd"/>
            <w:r w:rsidR="00265489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, რომლებიც დაკავშირებულია:</w:t>
            </w:r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</w:p>
          <w:p w:rsidR="001B6EA3" w:rsidRPr="001B6EA3" w:rsidRDefault="001B6EA3" w:rsidP="001B6E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</w:p>
          <w:p w:rsidR="001B6EA3" w:rsidRPr="001B6EA3" w:rsidRDefault="00265489" w:rsidP="001B6E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კარდიოვასკულური პრობლემებით გამოწვეული გადაუდებელი მდგომარეობების მართვასთან; </w:t>
            </w:r>
            <w:r w:rsidRPr="00265489">
              <w:rPr>
                <w:rFonts w:ascii="Sylfaen" w:hAnsi="Sylfaen"/>
                <w:sz w:val="20"/>
                <w:szCs w:val="20"/>
                <w:lang w:val="ka-GE"/>
              </w:rPr>
              <w:t>ბავშვთა ასაკის გადაუდებელი მდგომარეო</w:t>
            </w:r>
            <w:r w:rsidR="00EC4751">
              <w:rPr>
                <w:rFonts w:ascii="Sylfaen" w:hAnsi="Sylfaen"/>
                <w:sz w:val="20"/>
                <w:szCs w:val="20"/>
                <w:lang w:val="ka-GE"/>
              </w:rPr>
              <w:t>ბე</w:t>
            </w:r>
            <w:bookmarkStart w:id="0" w:name="_GoBack"/>
            <w:bookmarkEnd w:id="0"/>
            <w:r w:rsidRPr="00265489">
              <w:rPr>
                <w:rFonts w:ascii="Sylfaen" w:hAnsi="Sylfaen"/>
                <w:sz w:val="20"/>
                <w:szCs w:val="20"/>
                <w:lang w:val="ka-GE"/>
              </w:rPr>
              <w:t>ბის მართვა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სთან</w:t>
            </w:r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– 2 </w:t>
            </w:r>
            <w:proofErr w:type="spellStart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წელიწადში</w:t>
            </w:r>
            <w:proofErr w:type="spellEnd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ერთხელ</w:t>
            </w:r>
            <w:proofErr w:type="spellEnd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; </w:t>
            </w:r>
          </w:p>
          <w:p w:rsidR="001B6EA3" w:rsidRPr="001B6EA3" w:rsidRDefault="00265489" w:rsidP="002654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265489">
              <w:rPr>
                <w:rStyle w:val="Emphasis"/>
                <w:rFonts w:ascii="Sylfaen" w:hAnsi="Sylfaen" w:cs="Sylfaen"/>
                <w:bCs/>
                <w:i w:val="0"/>
                <w:iCs w:val="0"/>
                <w:sz w:val="21"/>
                <w:szCs w:val="21"/>
                <w:shd w:val="clear" w:color="auto" w:fill="FFFFFF"/>
                <w:lang w:val="ka-GE"/>
              </w:rPr>
              <w:t>ტ</w:t>
            </w:r>
            <w:r>
              <w:rPr>
                <w:rStyle w:val="Emphasis"/>
                <w:rFonts w:ascii="Sylfaen" w:hAnsi="Sylfaen" w:cs="Sylfaen"/>
                <w:bCs/>
                <w:i w:val="0"/>
                <w:iCs w:val="0"/>
                <w:sz w:val="21"/>
                <w:szCs w:val="21"/>
                <w:shd w:val="clear" w:color="auto" w:fill="FFFFFF"/>
                <w:lang w:val="ka-GE"/>
              </w:rPr>
              <w:t>რავმებით გამოწვეული გადაუდებელი მდგომარეობების მართვასთან</w:t>
            </w:r>
            <w:r w:rsidRPr="00265489">
              <w:rPr>
                <w:rFonts w:ascii="Sylfaen" w:hAnsi="Sylfaen" w:cs="Sylfaen"/>
                <w:sz w:val="21"/>
                <w:szCs w:val="21"/>
                <w:shd w:val="clear" w:color="auto" w:fill="FFFFFF"/>
                <w:lang w:val="ka-GE"/>
              </w:rPr>
              <w:t xml:space="preserve"> </w:t>
            </w:r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– 3 </w:t>
            </w:r>
            <w:proofErr w:type="spellStart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</w:t>
            </w:r>
            <w:proofErr w:type="spellEnd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წელიწადში</w:t>
            </w:r>
            <w:proofErr w:type="spellEnd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ერთხელ</w:t>
            </w:r>
            <w:proofErr w:type="spellEnd"/>
            <w:r w:rsidR="001B6EA3"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. 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A3" w:rsidRPr="001B6EA3" w:rsidRDefault="001B6EA3" w:rsidP="001B6EA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ა)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მოთხოვნა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არ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ეხება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 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კონსულტანტ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ექიმ-სპეციალისტებს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; </w:t>
            </w:r>
          </w:p>
          <w:p w:rsidR="001B6EA3" w:rsidRPr="001B6EA3" w:rsidRDefault="001B6EA3" w:rsidP="00C0698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</w:pPr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ბ)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ყოველწლიურად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სავალდებულო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უსგ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ქულების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(30)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რაოდენობის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ფარგლებში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ასევე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,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გათვალისწინებული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უნდა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იქნეს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აუცილებელი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უწყვეტი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სამედიცინო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განათლების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პროგრამების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(</w:t>
            </w:r>
            <w:proofErr w:type="spellStart"/>
            <w:r w:rsidR="00C0698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>კარდიოვასკულური</w:t>
            </w:r>
            <w:proofErr w:type="spellEnd"/>
            <w:r w:rsidR="00C0698B">
              <w:rPr>
                <w:rFonts w:ascii="Sylfaen" w:eastAsia="Times New Roman" w:hAnsi="Sylfaen" w:cs="Sylfaen"/>
                <w:sz w:val="20"/>
                <w:szCs w:val="20"/>
                <w:lang w:val="ka-GE" w:eastAsia="x-none"/>
              </w:rPr>
              <w:t xml:space="preserve"> პრობლემებით, ბავშვთა ასაკის გადაუდებელი და ტრავმებით გამოწვეული მდგომარეობების მართვის</w:t>
            </w:r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)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ფარგლებში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მინიჭებული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უსგ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 </w:t>
            </w:r>
            <w:proofErr w:type="spellStart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>ქულები</w:t>
            </w:r>
            <w:proofErr w:type="spellEnd"/>
            <w:r w:rsidRPr="001B6EA3">
              <w:rPr>
                <w:rFonts w:ascii="Sylfaen" w:eastAsia="Times New Roman" w:hAnsi="Sylfaen" w:cs="Sylfaen"/>
                <w:sz w:val="20"/>
                <w:szCs w:val="20"/>
                <w:lang w:val="x-none" w:eastAsia="x-none"/>
              </w:rPr>
              <w:t xml:space="preserve">. </w:t>
            </w:r>
          </w:p>
        </w:tc>
      </w:tr>
    </w:tbl>
    <w:p w:rsidR="001B6EA3" w:rsidRPr="001B6EA3" w:rsidRDefault="001B6EA3" w:rsidP="001B6E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rPr>
          <w:rFonts w:ascii="Sylfaen" w:eastAsia="Times New Roman" w:hAnsi="Sylfaen" w:cs="Sylfaen"/>
          <w:sz w:val="20"/>
          <w:szCs w:val="20"/>
          <w:lang w:val="x-none" w:eastAsia="x-none"/>
        </w:rPr>
      </w:pPr>
    </w:p>
    <w:p w:rsidR="001B6EA3" w:rsidRPr="0032736C" w:rsidRDefault="001B6EA3" w:rsidP="0032736C">
      <w:pPr>
        <w:pStyle w:val="sataurixml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before="0" w:after="0" w:line="20" w:lineRule="atLeast"/>
        <w:jc w:val="left"/>
        <w:rPr>
          <w:rFonts w:eastAsia="Times New Roman"/>
          <w:b w:val="0"/>
          <w:color w:val="000000"/>
          <w:lang w:val="ka-GE" w:eastAsia="x-none"/>
        </w:rPr>
      </w:pPr>
    </w:p>
    <w:p w:rsidR="004022DB" w:rsidRDefault="00EC4751">
      <w:pPr>
        <w:rPr>
          <w:rFonts w:ascii="Sylfaen" w:hAnsi="Sylfaen"/>
          <w:lang w:val="ka-GE"/>
        </w:rPr>
      </w:pPr>
    </w:p>
    <w:p w:rsidR="006F6111" w:rsidRDefault="006F6111">
      <w:pPr>
        <w:rPr>
          <w:rFonts w:ascii="Sylfaen" w:hAnsi="Sylfaen"/>
          <w:lang w:val="ka-GE"/>
        </w:rPr>
      </w:pPr>
    </w:p>
    <w:p w:rsidR="007D2151" w:rsidRPr="007D2151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proofErr w:type="gramStart"/>
      <w:r w:rsidRPr="007D2151">
        <w:rPr>
          <w:rFonts w:ascii="Sylfaen" w:eastAsia="Times New Roma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7D2151">
        <w:rPr>
          <w:rFonts w:ascii="Sylfaen" w:eastAsia="Times New Roman" w:hAnsi="Sylfaen" w:cs="Sylfaen"/>
          <w:b/>
          <w:bCs/>
          <w:sz w:val="24"/>
          <w:szCs w:val="24"/>
        </w:rPr>
        <w:t xml:space="preserve"> 2</w:t>
      </w:r>
    </w:p>
    <w:p w:rsidR="007D2151" w:rsidRPr="007D2151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proofErr w:type="gramStart"/>
      <w:r w:rsidRPr="007D2151">
        <w:rPr>
          <w:rFonts w:ascii="Sylfaen" w:eastAsia="Times New Roman" w:hAnsi="Sylfaen" w:cs="Sylfaen"/>
          <w:sz w:val="24"/>
          <w:szCs w:val="24"/>
        </w:rPr>
        <w:t>დადგენილება</w:t>
      </w:r>
      <w:proofErr w:type="spellEnd"/>
      <w:proofErr w:type="gramEnd"/>
      <w:r w:rsidRPr="007D2151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7D2151">
        <w:rPr>
          <w:rFonts w:ascii="Sylfaen" w:eastAsia="Times New Roman" w:hAnsi="Sylfaen" w:cs="Sylfaen"/>
          <w:sz w:val="24"/>
          <w:szCs w:val="24"/>
        </w:rPr>
        <w:t>ამოქმედდეს</w:t>
      </w:r>
      <w:proofErr w:type="spellEnd"/>
      <w:r w:rsidRPr="007D2151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7D2151">
        <w:rPr>
          <w:rFonts w:ascii="Sylfaen" w:eastAsia="Times New Roman" w:hAnsi="Sylfaen" w:cs="Sylfaen"/>
          <w:sz w:val="24"/>
          <w:szCs w:val="24"/>
        </w:rPr>
        <w:t>გამოქვეყნებისთანავე</w:t>
      </w:r>
      <w:proofErr w:type="spellEnd"/>
      <w:r w:rsidRPr="007D2151">
        <w:rPr>
          <w:rFonts w:ascii="Sylfaen" w:eastAsia="Times New Roman" w:hAnsi="Sylfaen" w:cs="Sylfaen"/>
          <w:sz w:val="24"/>
          <w:szCs w:val="24"/>
        </w:rPr>
        <w:t>.</w:t>
      </w:r>
    </w:p>
    <w:p w:rsidR="007D2151" w:rsidRPr="007D2151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7D2151" w:rsidRPr="007D2151" w:rsidRDefault="007D2151" w:rsidP="007D21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proofErr w:type="gramStart"/>
      <w:r w:rsidRPr="007D2151">
        <w:rPr>
          <w:rFonts w:ascii="Sylfaen" w:eastAsia="Times New Roman" w:hAnsi="Sylfaen" w:cs="Sylfaen"/>
          <w:sz w:val="24"/>
          <w:szCs w:val="24"/>
        </w:rPr>
        <w:t>პრემიერ</w:t>
      </w:r>
      <w:proofErr w:type="spellEnd"/>
      <w:proofErr w:type="gramEnd"/>
      <w:r w:rsidRPr="007D2151">
        <w:rPr>
          <w:rFonts w:ascii="Sylfaen" w:eastAsia="Times New Roman" w:hAnsi="Sylfaen" w:cs="Sylfaen"/>
          <w:sz w:val="24"/>
          <w:szCs w:val="24"/>
        </w:rPr>
        <w:t xml:space="preserve"> - </w:t>
      </w:r>
      <w:proofErr w:type="spellStart"/>
      <w:r w:rsidRPr="007D2151">
        <w:rPr>
          <w:rFonts w:ascii="Sylfaen" w:eastAsia="Times New Roman" w:hAnsi="Sylfaen" w:cs="Sylfaen"/>
          <w:sz w:val="24"/>
          <w:szCs w:val="24"/>
        </w:rPr>
        <w:t>მინისტრი</w:t>
      </w:r>
      <w:proofErr w:type="spellEnd"/>
      <w:r w:rsidRPr="007D2151">
        <w:rPr>
          <w:rFonts w:ascii="Sylfaen" w:eastAsia="Times New Roman" w:hAnsi="Sylfaen" w:cs="Sylfaen"/>
          <w:sz w:val="24"/>
          <w:szCs w:val="24"/>
        </w:rPr>
        <w:tab/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                                                       გიორგი გახარია</w:t>
      </w:r>
    </w:p>
    <w:p w:rsidR="006F6111" w:rsidRPr="006F6111" w:rsidRDefault="007D2151" w:rsidP="006F6111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sectPr w:rsidR="006F6111" w:rsidRPr="006F6111" w:rsidSect="00C86FA3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F768B"/>
    <w:multiLevelType w:val="hybridMultilevel"/>
    <w:tmpl w:val="3B6ACA9C"/>
    <w:lvl w:ilvl="0" w:tplc="2CC87620">
      <w:start w:val="1"/>
      <w:numFmt w:val="decimal"/>
      <w:lvlText w:val="%1."/>
      <w:lvlJc w:val="left"/>
      <w:pPr>
        <w:ind w:left="913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6C"/>
    <w:rsid w:val="001B6EA3"/>
    <w:rsid w:val="00265489"/>
    <w:rsid w:val="0032736C"/>
    <w:rsid w:val="004E2F95"/>
    <w:rsid w:val="005D04F0"/>
    <w:rsid w:val="006D7B8F"/>
    <w:rsid w:val="006F6111"/>
    <w:rsid w:val="007861E5"/>
    <w:rsid w:val="007D2151"/>
    <w:rsid w:val="00911105"/>
    <w:rsid w:val="00A07CC4"/>
    <w:rsid w:val="00C0698B"/>
    <w:rsid w:val="00C27475"/>
    <w:rsid w:val="00E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uiPriority w:val="99"/>
    <w:rsid w:val="0032736C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 w:val="x-none"/>
    </w:rPr>
  </w:style>
  <w:style w:type="character" w:styleId="Emphasis">
    <w:name w:val="Emphasis"/>
    <w:basedOn w:val="DefaultParagraphFont"/>
    <w:uiPriority w:val="20"/>
    <w:qFormat/>
    <w:rsid w:val="0026548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1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uiPriority w:val="99"/>
    <w:rsid w:val="0032736C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 w:val="x-none"/>
    </w:rPr>
  </w:style>
  <w:style w:type="character" w:styleId="Emphasis">
    <w:name w:val="Emphasis"/>
    <w:basedOn w:val="DefaultParagraphFont"/>
    <w:uiPriority w:val="20"/>
    <w:qFormat/>
    <w:rsid w:val="0026548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F611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D0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7</cp:revision>
  <cp:lastPrinted>2020-02-11T13:52:00Z</cp:lastPrinted>
  <dcterms:created xsi:type="dcterms:W3CDTF">2020-02-11T12:53:00Z</dcterms:created>
  <dcterms:modified xsi:type="dcterms:W3CDTF">2020-02-11T13:56:00Z</dcterms:modified>
</cp:coreProperties>
</file>